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BDB143" w14:textId="40307B6B"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8C5643">
        <w:rPr>
          <w:rFonts w:ascii="Arial" w:hAnsi="Arial" w:cs="Arial"/>
          <w:b/>
          <w:bCs/>
          <w:sz w:val="24"/>
          <w:szCs w:val="24"/>
        </w:rPr>
        <w:t>6775</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7CF49FF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202ADE">
        <w:rPr>
          <w:rFonts w:ascii="Arial" w:hAnsi="Arial" w:cs="Arial"/>
          <w:b/>
        </w:rPr>
        <w:t>ZTE</w:t>
      </w:r>
    </w:p>
    <w:p w14:paraId="74C363CA" w14:textId="75D97139"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sidRPr="00137083">
        <w:rPr>
          <w:rFonts w:ascii="Arial" w:hAnsi="Arial" w:cs="Arial"/>
          <w:b/>
        </w:rPr>
        <w:t>[WT#</w:t>
      </w:r>
      <w:r w:rsidR="00202ADE" w:rsidRPr="00137083">
        <w:rPr>
          <w:rFonts w:ascii="Arial" w:hAnsi="Arial" w:cs="Arial"/>
          <w:b/>
        </w:rPr>
        <w:t>1.</w:t>
      </w:r>
      <w:r w:rsidR="000D39CA" w:rsidRPr="00137083">
        <w:rPr>
          <w:rFonts w:ascii="Arial" w:hAnsi="Arial" w:cs="Arial"/>
          <w:b/>
        </w:rPr>
        <w:t>1</w:t>
      </w:r>
      <w:r w:rsidR="000D39CA" w:rsidRPr="00137083">
        <w:rPr>
          <w:rFonts w:ascii="Arial" w:hAnsi="Arial" w:cs="Arial" w:hint="eastAsia"/>
          <w:b/>
        </w:rPr>
        <w:t>,</w:t>
      </w:r>
      <w:r w:rsidR="000D39CA" w:rsidRPr="00137083">
        <w:rPr>
          <w:rFonts w:ascii="Arial" w:hAnsi="Arial" w:cs="Arial"/>
          <w:b/>
        </w:rPr>
        <w:t xml:space="preserve"> NAS</w:t>
      </w:r>
      <w:r w:rsidR="001E2A0E" w:rsidRPr="00137083">
        <w:rPr>
          <w:rFonts w:ascii="Arial" w:hAnsi="Arial" w:cs="Arial"/>
          <w:b/>
        </w:rPr>
        <w:t xml:space="preserve">] </w:t>
      </w:r>
      <w:r w:rsidR="00202ADE" w:rsidRPr="00137083">
        <w:rPr>
          <w:rFonts w:ascii="Arial" w:hAnsi="Arial" w:cs="Arial"/>
          <w:b/>
        </w:rPr>
        <w:t xml:space="preserve">Discussion and proposal for </w:t>
      </w:r>
      <w:r w:rsidR="00F43492" w:rsidRPr="00137083">
        <w:rPr>
          <w:rFonts w:ascii="Arial" w:hAnsi="Arial" w:cs="Arial"/>
          <w:b/>
        </w:rPr>
        <w:t>NAS</w:t>
      </w:r>
    </w:p>
    <w:p w14:paraId="06D82237" w14:textId="363D990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2E5B2D">
        <w:rPr>
          <w:rFonts w:ascii="Arial" w:hAnsi="Arial" w:cs="Arial"/>
          <w:b/>
        </w:rPr>
        <w:t>Discussion</w:t>
      </w:r>
      <w:bookmarkStart w:id="0" w:name="_GoBack"/>
      <w:bookmarkEnd w:id="0"/>
    </w:p>
    <w:p w14:paraId="2CA545C3" w14:textId="48361887"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8C5643">
        <w:rPr>
          <w:rFonts w:ascii="Arial" w:hAnsi="Arial" w:cs="Arial"/>
          <w:b/>
        </w:rPr>
        <w:t>20.6.1.1</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5C13E4FC" w:rsidR="003835C7" w:rsidRPr="00F43492" w:rsidRDefault="003835C7" w:rsidP="003835C7">
      <w:pPr>
        <w:rPr>
          <w:rFonts w:ascii="Arial" w:hAnsi="Arial" w:cs="Arial"/>
          <w:i/>
        </w:rPr>
      </w:pPr>
      <w:r w:rsidRPr="00F32D6F">
        <w:rPr>
          <w:rFonts w:ascii="Arial" w:hAnsi="Arial" w:cs="Arial"/>
          <w:i/>
        </w:rPr>
        <w:t xml:space="preserve">Abstract of the contribution: </w:t>
      </w:r>
      <w:r w:rsidR="00F43492" w:rsidRPr="00F43492">
        <w:rPr>
          <w:rFonts w:ascii="Arial" w:hAnsi="Arial" w:cs="Arial"/>
          <w:i/>
        </w:rPr>
        <w:t>This paper discusses the detailed scope for WT#1</w:t>
      </w:r>
      <w:r w:rsidR="00F43492" w:rsidRPr="00F43492">
        <w:rPr>
          <w:rFonts w:ascii="Arial" w:hAnsi="Arial" w:cs="Arial" w:hint="eastAsia"/>
          <w:i/>
        </w:rPr>
        <w:t>,</w:t>
      </w:r>
      <w:r w:rsidR="00F43492" w:rsidRPr="00F43492">
        <w:rPr>
          <w:rFonts w:ascii="Arial" w:hAnsi="Arial" w:cs="Arial"/>
          <w:i/>
        </w:rPr>
        <w:t xml:space="preserve"> specifically for sub working task 1.1 in SA2 6G SID. Based on the discussion, a detailed key issue is proposed.</w:t>
      </w:r>
    </w:p>
    <w:p w14:paraId="0B224D7B" w14:textId="427F8AEA" w:rsidR="003835C7" w:rsidRPr="00E96F69"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9A39319" w14:textId="018DCAF8" w:rsidR="003B784F" w:rsidRDefault="007D5690" w:rsidP="007D5690">
      <w:pPr>
        <w:pStyle w:val="40"/>
        <w:rPr>
          <w:lang w:eastAsia="zh-CN"/>
        </w:rPr>
      </w:pPr>
      <w:bookmarkStart w:id="1" w:name="_Hlk87257355"/>
      <w:r>
        <w:rPr>
          <w:lang w:eastAsia="zh-CN"/>
        </w:rPr>
        <w:t>1.1</w:t>
      </w:r>
      <w:r>
        <w:rPr>
          <w:lang w:eastAsia="zh-CN"/>
        </w:rPr>
        <w:tab/>
      </w:r>
      <w:r w:rsidR="003B784F" w:rsidRPr="008D32A7">
        <w:rPr>
          <w:lang w:eastAsia="zh-CN"/>
        </w:rPr>
        <w:t>Architectural Motivation</w:t>
      </w:r>
      <w:r w:rsidR="003B784F">
        <w:rPr>
          <w:lang w:eastAsia="zh-CN"/>
        </w:rPr>
        <w:t>/</w:t>
      </w:r>
      <w:r w:rsidR="003B784F" w:rsidRPr="003B784F">
        <w:rPr>
          <w:lang w:eastAsia="zh-CN"/>
        </w:rPr>
        <w:t xml:space="preserve"> </w:t>
      </w:r>
      <w:r w:rsidR="003B784F" w:rsidRPr="008D32A7">
        <w:rPr>
          <w:lang w:eastAsia="zh-CN"/>
        </w:rPr>
        <w:t>Gap Analysis</w:t>
      </w:r>
    </w:p>
    <w:p w14:paraId="7951EC93" w14:textId="4AB3ABA5" w:rsidR="005C2A87" w:rsidRDefault="00F43492" w:rsidP="00F43492">
      <w:pPr>
        <w:rPr>
          <w:lang w:eastAsia="zh-CN"/>
        </w:rPr>
      </w:pPr>
      <w:r>
        <w:rPr>
          <w:lang w:eastAsia="zh-CN"/>
        </w:rPr>
        <w:t xml:space="preserve">In existing 5G System, AMF is responsible for many functionalities e.g. connection management, mobility management, registration management, termination of RAN CP interface N2, termination of NAS N1 including NAS ciphering and integrity protection and so on. All these functionalities managed by the single termination point for core network make AMF complex which reduces the robustness due to signalling load impact and may become the bottleneck for network performance. </w:t>
      </w:r>
      <w:r w:rsidR="005C2A87">
        <w:rPr>
          <w:lang w:eastAsia="zh-CN"/>
        </w:rPr>
        <w:t xml:space="preserve">The AMF/NAS signalling </w:t>
      </w:r>
      <w:r w:rsidR="007B5533">
        <w:rPr>
          <w:lang w:eastAsia="zh-CN"/>
        </w:rPr>
        <w:t>should be simplified in 6G, especially for some scenarios, e.g. FWA.</w:t>
      </w:r>
    </w:p>
    <w:p w14:paraId="6C2FA17C" w14:textId="057E97B3" w:rsidR="00F43492" w:rsidRDefault="005C2A87" w:rsidP="00F43492">
      <w:pPr>
        <w:rPr>
          <w:lang w:eastAsia="zh-CN"/>
        </w:rPr>
      </w:pPr>
      <w:r>
        <w:rPr>
          <w:lang w:eastAsia="zh-CN"/>
        </w:rPr>
        <w:t>In addition</w:t>
      </w:r>
      <w:r w:rsidR="00F43492">
        <w:rPr>
          <w:lang w:eastAsia="zh-CN"/>
        </w:rPr>
        <w:t xml:space="preserve">, since all </w:t>
      </w:r>
      <w:r>
        <w:rPr>
          <w:lang w:eastAsia="zh-CN"/>
        </w:rPr>
        <w:t xml:space="preserve">NAS </w:t>
      </w:r>
      <w:r w:rsidR="00F43492">
        <w:rPr>
          <w:lang w:eastAsia="zh-CN"/>
        </w:rPr>
        <w:t>signalling are routed through AMF, AMF has to be upgraded whenever a new feature is introduced</w:t>
      </w:r>
      <w:r>
        <w:rPr>
          <w:lang w:eastAsia="zh-CN"/>
        </w:rPr>
        <w:t xml:space="preserve">. Also when the AMF is deployed in centralized location while the SMF is deployed close to the RAN, all SM NAS signalling has to go via AMF. </w:t>
      </w:r>
      <w:r w:rsidR="00A15A12">
        <w:rPr>
          <w:lang w:eastAsia="zh-CN"/>
        </w:rPr>
        <w:t xml:space="preserve">This may cause privacy issue for localized services. </w:t>
      </w:r>
      <w:r>
        <w:rPr>
          <w:lang w:eastAsia="zh-CN"/>
        </w:rPr>
        <w:t xml:space="preserve">In order to improve the system efficiency, </w:t>
      </w:r>
      <w:r w:rsidR="00A15A12">
        <w:rPr>
          <w:lang w:eastAsia="zh-CN"/>
        </w:rPr>
        <w:t xml:space="preserve">and also resolve the privacy issue, </w:t>
      </w:r>
      <w:r>
        <w:rPr>
          <w:lang w:eastAsia="zh-CN"/>
        </w:rPr>
        <w:t>it is desired that the SM NAS signalling can be routed without relying on the centralized AMF.</w:t>
      </w:r>
    </w:p>
    <w:p w14:paraId="26C7BD3C" w14:textId="440C567B" w:rsidR="005C2A87" w:rsidRDefault="007B5533" w:rsidP="00F43492">
      <w:pPr>
        <w:rPr>
          <w:lang w:eastAsia="zh-CN"/>
        </w:rPr>
      </w:pPr>
      <w:r>
        <w:rPr>
          <w:lang w:eastAsia="zh-CN"/>
        </w:rPr>
        <w:t>In the SA2 6G SID, the following WT is approved.</w:t>
      </w:r>
    </w:p>
    <w:p w14:paraId="14A75872" w14:textId="77777777" w:rsidR="005C2A87" w:rsidRPr="00703B0B" w:rsidRDefault="005C2A87" w:rsidP="007B5533">
      <w:pPr>
        <w:ind w:leftChars="60" w:left="840" w:hanging="720"/>
        <w:contextualSpacing/>
        <w:rPr>
          <w:shd w:val="clear" w:color="auto" w:fill="FFFFFF" w:themeFill="background1"/>
          <w:lang w:eastAsia="zh-CN"/>
        </w:rPr>
      </w:pPr>
      <w:r w:rsidRPr="00703B0B">
        <w:rPr>
          <w:shd w:val="clear" w:color="auto" w:fill="FFFFFF" w:themeFill="background1"/>
          <w:lang w:eastAsia="zh-CN"/>
        </w:rPr>
        <w:t>1.</w:t>
      </w:r>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703B0B">
        <w:rPr>
          <w:rFonts w:eastAsia="等线"/>
          <w:shd w:val="clear" w:color="auto" w:fill="FFFFFF" w:themeFill="background1"/>
        </w:rPr>
        <w:t>Study</w:t>
      </w:r>
      <w:r w:rsidRPr="00703B0B">
        <w:rPr>
          <w:shd w:val="clear" w:color="auto" w:fill="FFFFFF" w:themeFill="background1"/>
          <w:lang w:eastAsia="zh-CN"/>
        </w:rPr>
        <w:t xml:space="preserve"> the support for control signalling for 6G for connectivity services and/or beyond connectivity services, including at least the following:</w:t>
      </w:r>
    </w:p>
    <w:p w14:paraId="72F8BEA4" w14:textId="77777777" w:rsidR="005C2A87" w:rsidRPr="00703B0B" w:rsidRDefault="005C2A87" w:rsidP="007B5533">
      <w:pPr>
        <w:ind w:leftChars="420" w:left="1560" w:hanging="720"/>
        <w:contextualSpacing/>
        <w:rPr>
          <w:shd w:val="clear" w:color="auto" w:fill="FFFFFF" w:themeFill="background1"/>
          <w:lang w:eastAsia="zh-CN"/>
        </w:rPr>
      </w:pPr>
      <w:r w:rsidRPr="00703B0B">
        <w:rPr>
          <w:shd w:val="clear" w:color="auto" w:fill="FFFFFF" w:themeFill="background1"/>
          <w:lang w:eastAsia="zh-CN"/>
        </w:rPr>
        <w:t>a.</w:t>
      </w:r>
      <w:r w:rsidRPr="00703B0B">
        <w:rPr>
          <w:shd w:val="clear" w:color="auto" w:fill="FFFFFF" w:themeFill="background1"/>
          <w:lang w:eastAsia="zh-CN"/>
        </w:rPr>
        <w:tab/>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3AAC47C5" w14:textId="77777777" w:rsidR="005C2A87" w:rsidRDefault="005C2A87" w:rsidP="007B5533">
      <w:pPr>
        <w:ind w:leftChars="420" w:left="1560" w:hanging="720"/>
        <w:contextualSpacing/>
        <w:rPr>
          <w:shd w:val="clear" w:color="auto" w:fill="FFFFFF" w:themeFill="background1"/>
          <w:lang w:eastAsia="zh-CN"/>
        </w:rPr>
      </w:pPr>
      <w:r w:rsidRPr="00703B0B">
        <w:rPr>
          <w:shd w:val="clear" w:color="auto" w:fill="FFFFFF" w:themeFill="background1"/>
          <w:lang w:eastAsia="zh-CN"/>
        </w:rPr>
        <w:t>b.</w:t>
      </w:r>
      <w:r w:rsidRPr="00703B0B">
        <w:rPr>
          <w:shd w:val="clear" w:color="auto" w:fill="FFFFFF" w:themeFill="background1"/>
          <w:lang w:eastAsia="zh-CN"/>
        </w:rPr>
        <w:tab/>
        <w:t>Whether and how to identify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57B35CF8" w14:textId="7E4A20E3" w:rsidR="005C2A87" w:rsidRDefault="005C2A87" w:rsidP="007B5533">
      <w:pPr>
        <w:ind w:leftChars="420" w:left="1560" w:hanging="720"/>
        <w:contextualSpacing/>
        <w:rPr>
          <w:lang w:eastAsia="zh-CN"/>
        </w:rPr>
      </w:pPr>
      <w:r w:rsidRPr="00703B0B">
        <w:rPr>
          <w:rFonts w:hint="eastAsia"/>
          <w:shd w:val="clear" w:color="auto" w:fill="FFFFFF" w:themeFill="background1"/>
          <w:lang w:eastAsia="zh-CN"/>
        </w:rPr>
        <w:t>c</w:t>
      </w:r>
      <w:r w:rsidRPr="00703B0B">
        <w:rPr>
          <w:shd w:val="clear" w:color="auto" w:fill="FFFFFF" w:themeFill="background1"/>
          <w:lang w:eastAsia="zh-CN"/>
        </w:rPr>
        <w:t>.</w:t>
      </w:r>
      <w:r w:rsidRPr="00703B0B">
        <w:rPr>
          <w:shd w:val="clear" w:color="auto" w:fill="FFFFFF" w:themeFill="background1"/>
          <w:lang w:eastAsia="zh-CN"/>
        </w:rPr>
        <w:tab/>
      </w:r>
      <w:r w:rsidRPr="00703B0B">
        <w:rPr>
          <w:rFonts w:hint="eastAsia"/>
          <w:shd w:val="clear" w:color="auto" w:fill="FFFFFF" w:themeFill="background1"/>
          <w:lang w:eastAsia="zh-CN"/>
        </w:rPr>
        <w:t>Whether and how to 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p>
    <w:p w14:paraId="739E0D60" w14:textId="49B7AD43" w:rsidR="003B784F" w:rsidRDefault="003B784F" w:rsidP="003B784F">
      <w:pPr>
        <w:rPr>
          <w:lang w:eastAsia="zh-CN"/>
        </w:rPr>
      </w:pPr>
    </w:p>
    <w:p w14:paraId="11741B08" w14:textId="7072DCCE" w:rsidR="003B784F" w:rsidRDefault="007D5690" w:rsidP="007D5690">
      <w:pPr>
        <w:pStyle w:val="40"/>
        <w:rPr>
          <w:lang w:eastAsia="zh-CN"/>
        </w:rPr>
      </w:pPr>
      <w:r>
        <w:rPr>
          <w:lang w:eastAsia="zh-CN"/>
        </w:rPr>
        <w:t>1.2</w:t>
      </w:r>
      <w:r>
        <w:rPr>
          <w:lang w:eastAsia="zh-CN"/>
        </w:rPr>
        <w:tab/>
      </w:r>
      <w:r w:rsidR="003B784F" w:rsidRPr="008D32A7">
        <w:rPr>
          <w:lang w:eastAsia="zh-CN"/>
        </w:rPr>
        <w:t>Technical Impact</w:t>
      </w:r>
    </w:p>
    <w:p w14:paraId="40667AF8" w14:textId="0F11962D" w:rsidR="00986688" w:rsidRDefault="00986688" w:rsidP="00986688">
      <w:pPr>
        <w:rPr>
          <w:lang w:eastAsia="zh-CN"/>
        </w:rPr>
      </w:pPr>
      <w:r>
        <w:rPr>
          <w:lang w:eastAsia="zh-CN"/>
        </w:rPr>
        <w:t>The</w:t>
      </w:r>
      <w:r w:rsidR="007B5533">
        <w:rPr>
          <w:lang w:eastAsia="zh-CN"/>
        </w:rPr>
        <w:t xml:space="preserve"> following </w:t>
      </w:r>
      <w:r>
        <w:rPr>
          <w:lang w:eastAsia="zh-CN"/>
        </w:rPr>
        <w:t xml:space="preserve">aspects can be </w:t>
      </w:r>
      <w:r w:rsidR="007B5533">
        <w:rPr>
          <w:lang w:eastAsia="zh-CN"/>
        </w:rPr>
        <w:t xml:space="preserve">considered </w:t>
      </w:r>
      <w:r>
        <w:rPr>
          <w:lang w:eastAsia="zh-CN"/>
        </w:rPr>
        <w:t>in this regard:</w:t>
      </w:r>
    </w:p>
    <w:p w14:paraId="29A5A8DB" w14:textId="77777777" w:rsidR="00986688" w:rsidRDefault="00986688" w:rsidP="00986688">
      <w:pPr>
        <w:rPr>
          <w:lang w:eastAsia="zh-CN"/>
        </w:rPr>
      </w:pPr>
      <w:r>
        <w:rPr>
          <w:lang w:eastAsia="zh-CN"/>
        </w:rPr>
        <w:t>1) The functionalities managed by AMF can be decomposed into dedicated and independent NFs.</w:t>
      </w:r>
    </w:p>
    <w:p w14:paraId="736A4CF8" w14:textId="30BC356C" w:rsidR="007B5533" w:rsidRDefault="00986688" w:rsidP="00986688">
      <w:pPr>
        <w:rPr>
          <w:lang w:eastAsia="zh-CN"/>
        </w:rPr>
      </w:pPr>
      <w:r>
        <w:rPr>
          <w:lang w:eastAsia="zh-CN"/>
        </w:rPr>
        <w:t xml:space="preserve">For example, functionalities related to </w:t>
      </w:r>
      <w:r w:rsidR="007B5533">
        <w:rPr>
          <w:lang w:eastAsia="zh-CN"/>
        </w:rPr>
        <w:t>connection (i</w:t>
      </w:r>
      <w:r w:rsidR="007B5533">
        <w:rPr>
          <w:rFonts w:hint="eastAsia"/>
          <w:lang w:eastAsia="zh-CN"/>
        </w:rPr>
        <w:t>.</w:t>
      </w:r>
      <w:r w:rsidR="007B5533">
        <w:rPr>
          <w:lang w:eastAsia="zh-CN"/>
        </w:rPr>
        <w:t>e. connection, N2 connection</w:t>
      </w:r>
      <w:r w:rsidR="007B5533">
        <w:rPr>
          <w:rFonts w:hint="eastAsia"/>
          <w:lang w:eastAsia="zh-CN"/>
        </w:rPr>
        <w:t>)</w:t>
      </w:r>
      <w:r>
        <w:rPr>
          <w:lang w:eastAsia="zh-CN"/>
        </w:rPr>
        <w:t xml:space="preserve"> can be managed by one dedicated NF e.g. CMF (connection management function) and functionalities not related to </w:t>
      </w:r>
      <w:r w:rsidR="007B5533">
        <w:rPr>
          <w:lang w:eastAsia="zh-CN"/>
        </w:rPr>
        <w:t>connection (e.g. authentication, subscription control)</w:t>
      </w:r>
      <w:r>
        <w:rPr>
          <w:lang w:eastAsia="zh-CN"/>
        </w:rPr>
        <w:t xml:space="preserve"> can be managed by another dedicated NF e.g. RMF (registration management function). </w:t>
      </w:r>
      <w:r w:rsidR="007B5533">
        <w:rPr>
          <w:lang w:eastAsia="zh-CN"/>
        </w:rPr>
        <w:t>The CMF can route the NAS signalling towards other NFs e.g. SMF. The CMF can be deployed close to the RAN, which can improve the NAS signalling transmission efficiency. The RMF can be deployed at centralized location so it doesn’t have to be re-allocated frequently in mobility scenario.</w:t>
      </w:r>
    </w:p>
    <w:p w14:paraId="195F2B0A" w14:textId="570198ED" w:rsidR="00986688" w:rsidRDefault="00F05828" w:rsidP="00986688">
      <w:pPr>
        <w:rPr>
          <w:lang w:eastAsia="zh-CN"/>
        </w:rPr>
      </w:pPr>
      <w:r>
        <w:rPr>
          <w:rFonts w:hint="eastAsia"/>
          <w:lang w:eastAsia="zh-CN"/>
        </w:rPr>
        <w:t>T</w:t>
      </w:r>
      <w:r>
        <w:rPr>
          <w:lang w:eastAsia="zh-CN"/>
        </w:rPr>
        <w:t>he following is one example of the AMF decomposition. How to split the CMF and AMF needs to be further discussed.</w:t>
      </w:r>
    </w:p>
    <w:p w14:paraId="4580CFDF" w14:textId="12969B34" w:rsidR="00F05828" w:rsidRDefault="00F05828" w:rsidP="00F05828">
      <w:pPr>
        <w:jc w:val="center"/>
        <w:rPr>
          <w:lang w:eastAsia="zh-CN"/>
        </w:rPr>
      </w:pPr>
      <w:r>
        <w:rPr>
          <w:noProof/>
          <w:lang w:val="en-US" w:eastAsia="zh-CN"/>
        </w:rPr>
        <w:lastRenderedPageBreak/>
        <w:drawing>
          <wp:inline distT="0" distB="0" distL="0" distR="0" wp14:anchorId="662EE4DE" wp14:editId="793BE7FB">
            <wp:extent cx="3225423" cy="240765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0737" cy="2411624"/>
                    </a:xfrm>
                    <a:prstGeom prst="rect">
                      <a:avLst/>
                    </a:prstGeom>
                    <a:noFill/>
                  </pic:spPr>
                </pic:pic>
              </a:graphicData>
            </a:graphic>
          </wp:inline>
        </w:drawing>
      </w:r>
    </w:p>
    <w:p w14:paraId="7302EDD4" w14:textId="73549183" w:rsidR="00986688" w:rsidRDefault="00986688" w:rsidP="00986688">
      <w:pPr>
        <w:rPr>
          <w:lang w:eastAsia="zh-CN"/>
        </w:rPr>
      </w:pPr>
      <w:r>
        <w:rPr>
          <w:lang w:eastAsia="zh-CN"/>
        </w:rPr>
        <w:t xml:space="preserve">2) Distributed NAS between UE and multiple NFs and possibly NAS over UP for </w:t>
      </w:r>
      <w:r w:rsidR="002B6148">
        <w:rPr>
          <w:lang w:eastAsia="zh-CN"/>
        </w:rPr>
        <w:t>non-essential/add-on service (</w:t>
      </w:r>
      <w:r w:rsidR="007B5533">
        <w:rPr>
          <w:lang w:eastAsia="zh-CN"/>
        </w:rPr>
        <w:t xml:space="preserve">beyond connectivity </w:t>
      </w:r>
      <w:r>
        <w:rPr>
          <w:lang w:eastAsia="zh-CN"/>
        </w:rPr>
        <w:t>services</w:t>
      </w:r>
      <w:r w:rsidR="002B6148">
        <w:rPr>
          <w:lang w:eastAsia="zh-CN"/>
        </w:rPr>
        <w:t>)</w:t>
      </w:r>
      <w:r>
        <w:rPr>
          <w:lang w:eastAsia="zh-CN"/>
        </w:rPr>
        <w:t>.</w:t>
      </w:r>
    </w:p>
    <w:p w14:paraId="42BAA355" w14:textId="00E45F1A" w:rsidR="002B6148" w:rsidRDefault="00986688" w:rsidP="00986688">
      <w:pPr>
        <w:rPr>
          <w:lang w:eastAsia="zh-CN"/>
        </w:rPr>
      </w:pPr>
      <w:r>
        <w:rPr>
          <w:lang w:eastAsia="zh-CN"/>
        </w:rPr>
        <w:t>For basic NAS functionalities</w:t>
      </w:r>
      <w:r w:rsidR="002B6148">
        <w:rPr>
          <w:lang w:eastAsia="zh-CN"/>
        </w:rPr>
        <w:t xml:space="preserve"> </w:t>
      </w:r>
      <w:r w:rsidR="007B5533">
        <w:rPr>
          <w:lang w:eastAsia="zh-CN"/>
        </w:rPr>
        <w:t>(for connectivity service)</w:t>
      </w:r>
      <w:r>
        <w:rPr>
          <w:lang w:eastAsia="zh-CN"/>
        </w:rPr>
        <w:t xml:space="preserve">, e.g. MM, SM and possibly policy, </w:t>
      </w:r>
      <w:r w:rsidR="007B5533">
        <w:rPr>
          <w:lang w:eastAsia="zh-CN"/>
        </w:rPr>
        <w:t xml:space="preserve">in order to ensure signalling efficiency and user experience, </w:t>
      </w:r>
      <w:r>
        <w:rPr>
          <w:lang w:eastAsia="zh-CN"/>
        </w:rPr>
        <w:t>direct NAS connection</w:t>
      </w:r>
      <w:r w:rsidR="007B5533">
        <w:rPr>
          <w:lang w:eastAsia="zh-CN"/>
        </w:rPr>
        <w:t xml:space="preserve"> via control plane</w:t>
      </w:r>
      <w:r>
        <w:rPr>
          <w:lang w:eastAsia="zh-CN"/>
        </w:rPr>
        <w:t xml:space="preserve"> between UE and AMF/SMF/PCF </w:t>
      </w:r>
      <w:r w:rsidR="001D2333">
        <w:rPr>
          <w:lang w:eastAsia="zh-CN"/>
        </w:rPr>
        <w:t>may be more suitable than via user plane</w:t>
      </w:r>
      <w:r>
        <w:rPr>
          <w:lang w:eastAsia="zh-CN"/>
        </w:rPr>
        <w:t xml:space="preserve">. </w:t>
      </w:r>
    </w:p>
    <w:p w14:paraId="526ADDFE" w14:textId="2B940388" w:rsidR="00986688" w:rsidRDefault="00986688" w:rsidP="00986688">
      <w:pPr>
        <w:rPr>
          <w:lang w:eastAsia="zh-CN"/>
        </w:rPr>
      </w:pPr>
      <w:r>
        <w:rPr>
          <w:lang w:eastAsia="zh-CN"/>
        </w:rPr>
        <w:t>For non-essential/add-on services</w:t>
      </w:r>
      <w:r w:rsidR="002B6148">
        <w:rPr>
          <w:lang w:eastAsia="zh-CN"/>
        </w:rPr>
        <w:t xml:space="preserve"> (beyond connectivity services)</w:t>
      </w:r>
      <w:r>
        <w:rPr>
          <w:lang w:eastAsia="zh-CN"/>
        </w:rPr>
        <w:t xml:space="preserve">, e.g. LCS, AI </w:t>
      </w:r>
      <w:r w:rsidR="00F05828">
        <w:rPr>
          <w:lang w:eastAsia="zh-CN"/>
        </w:rPr>
        <w:t xml:space="preserve">service </w:t>
      </w:r>
      <w:r>
        <w:rPr>
          <w:lang w:eastAsia="zh-CN"/>
        </w:rPr>
        <w:t xml:space="preserve">and </w:t>
      </w:r>
      <w:r w:rsidR="002B6148">
        <w:rPr>
          <w:lang w:eastAsia="zh-CN"/>
        </w:rPr>
        <w:t>computing service</w:t>
      </w:r>
      <w:r>
        <w:rPr>
          <w:lang w:eastAsia="zh-CN"/>
        </w:rPr>
        <w:t xml:space="preserve">, data exchange between UE and </w:t>
      </w:r>
      <w:r w:rsidR="002B6148">
        <w:rPr>
          <w:lang w:eastAsia="zh-CN"/>
        </w:rPr>
        <w:t>core network</w:t>
      </w:r>
      <w:r>
        <w:rPr>
          <w:lang w:eastAsia="zh-CN"/>
        </w:rPr>
        <w:t xml:space="preserve"> can be </w:t>
      </w:r>
      <w:r w:rsidR="002B6148">
        <w:rPr>
          <w:lang w:eastAsia="zh-CN"/>
        </w:rPr>
        <w:t>routed via user plane</w:t>
      </w:r>
      <w:r w:rsidR="000354C9">
        <w:rPr>
          <w:lang w:eastAsia="zh-CN"/>
        </w:rPr>
        <w:t xml:space="preserve"> or control plan</w:t>
      </w:r>
      <w:r>
        <w:rPr>
          <w:lang w:eastAsia="zh-CN"/>
        </w:rPr>
        <w:t xml:space="preserve">. In this case, </w:t>
      </w:r>
      <w:r w:rsidR="00931F3C">
        <w:rPr>
          <w:lang w:eastAsia="zh-CN"/>
        </w:rPr>
        <w:t>any introduction of new services will not force to upgra</w:t>
      </w:r>
      <w:r w:rsidR="00F05828">
        <w:rPr>
          <w:lang w:eastAsia="zh-CN"/>
        </w:rPr>
        <w:t xml:space="preserve">de the </w:t>
      </w:r>
      <w:r w:rsidR="000354C9">
        <w:rPr>
          <w:lang w:eastAsia="zh-CN"/>
        </w:rPr>
        <w:t>other service</w:t>
      </w:r>
      <w:r w:rsidR="00F05828">
        <w:rPr>
          <w:lang w:eastAsia="zh-CN"/>
        </w:rPr>
        <w:t xml:space="preserve">, especially on the UE side. This will also benefit the </w:t>
      </w:r>
      <w:r w:rsidR="000354C9">
        <w:rPr>
          <w:lang w:eastAsia="zh-CN"/>
        </w:rPr>
        <w:t xml:space="preserve">new </w:t>
      </w:r>
      <w:r w:rsidR="00F05828">
        <w:rPr>
          <w:lang w:eastAsia="zh-CN"/>
        </w:rPr>
        <w:t>service deployment</w:t>
      </w:r>
      <w:r>
        <w:rPr>
          <w:lang w:eastAsia="zh-CN"/>
        </w:rPr>
        <w:t>.</w:t>
      </w:r>
    </w:p>
    <w:p w14:paraId="6EA7F2F6" w14:textId="77777777" w:rsidR="00712E41" w:rsidRPr="00986688" w:rsidRDefault="00712E41" w:rsidP="007D5496">
      <w:pPr>
        <w:rPr>
          <w:lang w:eastAsia="zh-CN"/>
        </w:rPr>
      </w:pPr>
    </w:p>
    <w:bookmarkEnd w:id="1"/>
    <w:p w14:paraId="5B3A250E" w14:textId="347365E1" w:rsidR="003835C7" w:rsidRPr="00E96F69" w:rsidRDefault="003835C7" w:rsidP="003835C7">
      <w:pPr>
        <w:pStyle w:val="1"/>
        <w:rPr>
          <w:rFonts w:cs="Arial"/>
          <w:sz w:val="32"/>
          <w:szCs w:val="18"/>
        </w:rPr>
      </w:pPr>
      <w:r w:rsidRPr="00E96F69">
        <w:rPr>
          <w:rFonts w:cs="Arial"/>
          <w:sz w:val="32"/>
          <w:szCs w:val="18"/>
        </w:rPr>
        <w:t xml:space="preserve">2. </w:t>
      </w:r>
      <w:r w:rsidR="00C65856">
        <w:rPr>
          <w:rFonts w:cs="Arial"/>
          <w:sz w:val="32"/>
          <w:szCs w:val="18"/>
        </w:rPr>
        <w:t>WT Scope</w:t>
      </w:r>
    </w:p>
    <w:p w14:paraId="40076349" w14:textId="77777777" w:rsidR="007D5690" w:rsidRDefault="007D5690" w:rsidP="003835C7">
      <w:pPr>
        <w:pStyle w:val="B1"/>
        <w:ind w:left="0" w:firstLine="0"/>
        <w:rPr>
          <w:lang w:val="en-US" w:eastAsia="zh-CN"/>
        </w:rPr>
      </w:pPr>
      <w:r>
        <w:rPr>
          <w:lang w:val="en-US" w:eastAsia="zh-CN"/>
        </w:rPr>
        <w:t>No update in the Working task description</w:t>
      </w:r>
    </w:p>
    <w:p w14:paraId="787DE657" w14:textId="1E9B4BA4" w:rsidR="00C65856" w:rsidRDefault="007D5690" w:rsidP="007D5690">
      <w:pPr>
        <w:pStyle w:val="B1"/>
        <w:ind w:left="0" w:firstLine="0"/>
        <w:rPr>
          <w:lang w:eastAsia="zh-CN"/>
        </w:rPr>
      </w:pPr>
      <w:r>
        <w:rPr>
          <w:lang w:val="en-US" w:eastAsia="zh-CN"/>
        </w:rPr>
        <w:t>No need for sub-WT.</w:t>
      </w:r>
    </w:p>
    <w:p w14:paraId="10FA8454" w14:textId="70AAF2E8" w:rsidR="00C65856" w:rsidRPr="00E96F69" w:rsidRDefault="00C65856" w:rsidP="00C65856">
      <w:pPr>
        <w:pStyle w:val="1"/>
        <w:rPr>
          <w:rFonts w:cs="Arial"/>
          <w:sz w:val="32"/>
          <w:szCs w:val="18"/>
        </w:rPr>
      </w:pPr>
      <w:r>
        <w:rPr>
          <w:rFonts w:cs="Arial"/>
          <w:sz w:val="32"/>
          <w:szCs w:val="18"/>
        </w:rPr>
        <w:t>3</w:t>
      </w:r>
      <w:r w:rsidRPr="00E96F69">
        <w:rPr>
          <w:rFonts w:cs="Arial"/>
          <w:sz w:val="32"/>
          <w:szCs w:val="18"/>
        </w:rPr>
        <w:t xml:space="preserve">. </w:t>
      </w:r>
      <w:r>
        <w:rPr>
          <w:rFonts w:cs="Arial"/>
          <w:sz w:val="32"/>
          <w:szCs w:val="18"/>
        </w:rPr>
        <w:t>Potential KI(s) Scope</w:t>
      </w:r>
    </w:p>
    <w:p w14:paraId="74764690" w14:textId="7E2C5242" w:rsidR="00C65856" w:rsidRDefault="007D5690" w:rsidP="003835C7">
      <w:pPr>
        <w:pStyle w:val="B1"/>
        <w:ind w:left="0" w:firstLine="0"/>
        <w:rPr>
          <w:lang w:val="en-US" w:eastAsia="zh-CN"/>
        </w:rPr>
      </w:pPr>
      <w:r>
        <w:rPr>
          <w:rFonts w:hint="eastAsia"/>
          <w:lang w:val="en-US" w:eastAsia="zh-CN"/>
        </w:rPr>
        <w:t>I</w:t>
      </w:r>
      <w:r>
        <w:rPr>
          <w:lang w:val="en-US" w:eastAsia="zh-CN"/>
        </w:rPr>
        <w:t>t is proposed to study the following key issues:</w:t>
      </w:r>
    </w:p>
    <w:p w14:paraId="2B12CD0D" w14:textId="27F18A81" w:rsidR="007D5690" w:rsidRDefault="007D5690" w:rsidP="007D5690">
      <w:pPr>
        <w:rPr>
          <w:lang w:val="en-US" w:eastAsia="zh-CN"/>
        </w:rPr>
      </w:pPr>
      <w:r>
        <w:rPr>
          <w:lang w:eastAsia="zh-CN"/>
        </w:rPr>
        <w:t xml:space="preserve">KI#X: </w:t>
      </w:r>
      <w:r w:rsidR="00F05828" w:rsidRPr="00F05828">
        <w:rPr>
          <w:lang w:val="en-US" w:eastAsia="zh-CN"/>
        </w:rPr>
        <w:t>Study how to support NAS signaling between UE and network for connectivity services</w:t>
      </w:r>
      <w:r w:rsidR="005D1034">
        <w:rPr>
          <w:lang w:val="en-US" w:eastAsia="zh-CN"/>
        </w:rPr>
        <w:t>. This will include the following aspects:</w:t>
      </w:r>
    </w:p>
    <w:p w14:paraId="141C89A4" w14:textId="7974369E" w:rsidR="00F05828" w:rsidRPr="005D1034" w:rsidRDefault="005D1034" w:rsidP="005D1034">
      <w:pPr>
        <w:pStyle w:val="aff0"/>
        <w:numPr>
          <w:ilvl w:val="0"/>
          <w:numId w:val="19"/>
        </w:numPr>
        <w:rPr>
          <w:lang w:val="en-US" w:eastAsia="zh-CN"/>
        </w:rPr>
      </w:pPr>
      <w:r w:rsidRPr="005D1034">
        <w:rPr>
          <w:shd w:val="clear" w:color="auto" w:fill="FFFFFF" w:themeFill="background1"/>
          <w:lang w:eastAsia="zh-CN"/>
        </w:rPr>
        <w:t>Study whether and how to enable the introduction of a new non-access stratum</w:t>
      </w:r>
      <w:r w:rsidRPr="005D1034" w:rsidDel="00FA67E2">
        <w:rPr>
          <w:shd w:val="clear" w:color="auto" w:fill="FFFFFF" w:themeFill="background1"/>
          <w:lang w:eastAsia="zh-CN"/>
        </w:rPr>
        <w:t xml:space="preserve"> </w:t>
      </w:r>
      <w:r w:rsidRPr="005D1034">
        <w:rPr>
          <w:shd w:val="clear" w:color="auto" w:fill="FFFFFF" w:themeFill="background1"/>
          <w:lang w:eastAsia="zh-CN"/>
        </w:rPr>
        <w:t>functionality without impacting other non-access stratum</w:t>
      </w:r>
      <w:r w:rsidRPr="005D1034" w:rsidDel="00FA67E2">
        <w:rPr>
          <w:shd w:val="clear" w:color="auto" w:fill="FFFFFF" w:themeFill="background1"/>
          <w:lang w:eastAsia="zh-CN"/>
        </w:rPr>
        <w:t xml:space="preserve"> </w:t>
      </w:r>
      <w:r w:rsidRPr="005D1034">
        <w:rPr>
          <w:shd w:val="clear" w:color="auto" w:fill="FFFFFF" w:themeFill="background1"/>
          <w:lang w:eastAsia="zh-CN"/>
        </w:rPr>
        <w:t>functionalities</w:t>
      </w:r>
    </w:p>
    <w:p w14:paraId="7A604946" w14:textId="7E2FCADB" w:rsidR="005D1034" w:rsidRDefault="005D1034" w:rsidP="005D1034">
      <w:pPr>
        <w:pStyle w:val="aff0"/>
        <w:numPr>
          <w:ilvl w:val="0"/>
          <w:numId w:val="19"/>
        </w:numPr>
        <w:rPr>
          <w:lang w:eastAsia="zh-CN"/>
        </w:rPr>
      </w:pPr>
      <w:r w:rsidRPr="005D1034">
        <w:rPr>
          <w:shd w:val="clear" w:color="auto" w:fill="FFFFFF" w:themeFill="background1"/>
          <w:lang w:val="en-US" w:eastAsia="zh-CN"/>
        </w:rPr>
        <w:t xml:space="preserve">Study </w:t>
      </w:r>
      <w:r>
        <w:rPr>
          <w:shd w:val="clear" w:color="auto" w:fill="FFFFFF" w:themeFill="background1"/>
          <w:lang w:val="en-US" w:eastAsia="zh-CN"/>
        </w:rPr>
        <w:t>w</w:t>
      </w:r>
      <w:r w:rsidRPr="005D1034">
        <w:rPr>
          <w:shd w:val="clear" w:color="auto" w:fill="FFFFFF" w:themeFill="background1"/>
          <w:lang w:eastAsia="zh-CN"/>
        </w:rPr>
        <w:t>hether and how to identify a minimal set of non-access stratum</w:t>
      </w:r>
      <w:r w:rsidRPr="005D1034" w:rsidDel="00FA67E2">
        <w:rPr>
          <w:shd w:val="clear" w:color="auto" w:fill="FFFFFF" w:themeFill="background1"/>
          <w:lang w:eastAsia="zh-CN"/>
        </w:rPr>
        <w:t xml:space="preserve"> </w:t>
      </w:r>
      <w:r w:rsidRPr="005D1034">
        <w:rPr>
          <w:shd w:val="clear" w:color="auto" w:fill="FFFFFF" w:themeFill="background1"/>
          <w:lang w:eastAsia="zh-CN"/>
        </w:rPr>
        <w:t>functionalities that does not get impacted by additional non-access stratum</w:t>
      </w:r>
      <w:r w:rsidRPr="005D1034" w:rsidDel="00FA67E2">
        <w:rPr>
          <w:shd w:val="clear" w:color="auto" w:fill="FFFFFF" w:themeFill="background1"/>
          <w:lang w:eastAsia="zh-CN"/>
        </w:rPr>
        <w:t xml:space="preserve"> </w:t>
      </w:r>
      <w:r w:rsidRPr="005D1034">
        <w:rPr>
          <w:shd w:val="clear" w:color="auto" w:fill="FFFFFF" w:themeFill="background1"/>
          <w:lang w:eastAsia="zh-CN"/>
        </w:rPr>
        <w:t>functionalities.</w:t>
      </w:r>
    </w:p>
    <w:p w14:paraId="003653A8" w14:textId="12C13710" w:rsidR="00F05828" w:rsidRDefault="00F05828" w:rsidP="00F05828">
      <w:pPr>
        <w:rPr>
          <w:lang w:val="en-US" w:eastAsia="zh-CN"/>
        </w:rPr>
      </w:pPr>
      <w:r>
        <w:rPr>
          <w:lang w:eastAsia="zh-CN"/>
        </w:rPr>
        <w:t xml:space="preserve">KI#Y: </w:t>
      </w:r>
      <w:r w:rsidRPr="00F05828">
        <w:rPr>
          <w:lang w:val="en-US" w:eastAsia="zh-CN"/>
        </w:rPr>
        <w:t xml:space="preserve">Study how to support NAS signaling between UE and network for </w:t>
      </w:r>
      <w:r w:rsidRPr="00F05828">
        <w:rPr>
          <w:lang w:eastAsia="zh-CN"/>
        </w:rPr>
        <w:t xml:space="preserve">beyond </w:t>
      </w:r>
      <w:r w:rsidRPr="00F05828">
        <w:rPr>
          <w:lang w:val="en-US" w:eastAsia="zh-CN"/>
        </w:rPr>
        <w:t>connectivity services</w:t>
      </w:r>
      <w:r w:rsidR="005D1034">
        <w:rPr>
          <w:rFonts w:hint="eastAsia"/>
          <w:lang w:val="en-US" w:eastAsia="zh-CN"/>
        </w:rPr>
        <w:t>.</w:t>
      </w:r>
      <w:r w:rsidR="005D1034">
        <w:rPr>
          <w:lang w:val="en-US" w:eastAsia="zh-CN"/>
        </w:rPr>
        <w:t xml:space="preserve"> This will include the following aspects:</w:t>
      </w:r>
    </w:p>
    <w:p w14:paraId="19415E01" w14:textId="3CD4CC7C" w:rsidR="005D1034" w:rsidRPr="005D1034" w:rsidRDefault="005D1034" w:rsidP="005D1034">
      <w:pPr>
        <w:pStyle w:val="aff0"/>
        <w:numPr>
          <w:ilvl w:val="0"/>
          <w:numId w:val="20"/>
        </w:numPr>
        <w:rPr>
          <w:lang w:val="en-US" w:eastAsia="zh-CN"/>
        </w:rPr>
      </w:pPr>
      <w:r w:rsidRPr="005D1034">
        <w:rPr>
          <w:shd w:val="clear" w:color="auto" w:fill="FFFFFF" w:themeFill="background1"/>
          <w:lang w:eastAsia="zh-CN"/>
        </w:rPr>
        <w:t xml:space="preserve">Study whether and how to enable the introduction of a new </w:t>
      </w:r>
      <w:r>
        <w:rPr>
          <w:shd w:val="clear" w:color="auto" w:fill="FFFFFF" w:themeFill="background1"/>
          <w:lang w:eastAsia="zh-CN"/>
        </w:rPr>
        <w:t>beyond connectivity service</w:t>
      </w:r>
      <w:r w:rsidRPr="005D1034">
        <w:rPr>
          <w:shd w:val="clear" w:color="auto" w:fill="FFFFFF" w:themeFill="background1"/>
          <w:lang w:eastAsia="zh-CN"/>
        </w:rPr>
        <w:t xml:space="preserve"> without impacting </w:t>
      </w:r>
      <w:r>
        <w:rPr>
          <w:shd w:val="clear" w:color="auto" w:fill="FFFFFF" w:themeFill="background1"/>
          <w:lang w:eastAsia="zh-CN"/>
        </w:rPr>
        <w:t>the connectivity service and other beyond connectivity service.</w:t>
      </w:r>
    </w:p>
    <w:p w14:paraId="4AB58E2F" w14:textId="58825048" w:rsidR="005D1034" w:rsidRPr="005D1034" w:rsidRDefault="005D1034" w:rsidP="0055453F">
      <w:pPr>
        <w:pStyle w:val="aff0"/>
        <w:numPr>
          <w:ilvl w:val="0"/>
          <w:numId w:val="20"/>
        </w:numPr>
        <w:rPr>
          <w:lang w:val="en-US" w:eastAsia="zh-CN"/>
        </w:rPr>
      </w:pPr>
      <w:r w:rsidRPr="005D1034">
        <w:rPr>
          <w:rFonts w:hint="eastAsia"/>
          <w:shd w:val="clear" w:color="auto" w:fill="FFFFFF" w:themeFill="background1"/>
          <w:lang w:eastAsia="zh-CN"/>
        </w:rPr>
        <w:t>Whether and how to develop generic</w:t>
      </w:r>
      <w:r w:rsidRPr="005D1034">
        <w:rPr>
          <w:shd w:val="clear" w:color="auto" w:fill="FFFFFF" w:themeFill="background1"/>
          <w:lang w:eastAsia="zh-CN"/>
        </w:rPr>
        <w:t xml:space="preserve"> </w:t>
      </w:r>
      <w:r w:rsidRPr="005D1034">
        <w:rPr>
          <w:rFonts w:hint="eastAsia"/>
          <w:shd w:val="clear" w:color="auto" w:fill="FFFFFF" w:themeFill="background1"/>
          <w:lang w:eastAsia="zh-CN"/>
        </w:rPr>
        <w:t>mechanisms</w:t>
      </w:r>
      <w:r w:rsidRPr="005D1034">
        <w:rPr>
          <w:shd w:val="clear" w:color="auto" w:fill="FFFFFF" w:themeFill="background1"/>
          <w:lang w:eastAsia="zh-CN"/>
        </w:rPr>
        <w:t xml:space="preserve"> </w:t>
      </w:r>
      <w:r w:rsidRPr="005D1034">
        <w:rPr>
          <w:rFonts w:hint="eastAsia"/>
          <w:shd w:val="clear" w:color="auto" w:fill="FFFFFF" w:themeFill="background1"/>
          <w:lang w:eastAsia="zh-CN"/>
        </w:rPr>
        <w:t>for UE-</w:t>
      </w:r>
      <w:r w:rsidRPr="005D1034">
        <w:rPr>
          <w:shd w:val="clear" w:color="auto" w:fill="FFFFFF" w:themeFill="background1"/>
          <w:lang w:eastAsia="zh-CN"/>
        </w:rPr>
        <w:t xml:space="preserve">Core Network </w:t>
      </w:r>
      <w:r w:rsidRPr="005D1034">
        <w:rPr>
          <w:rFonts w:hint="eastAsia"/>
          <w:shd w:val="clear" w:color="auto" w:fill="FFFFFF" w:themeFill="background1"/>
          <w:lang w:eastAsia="zh-CN"/>
        </w:rPr>
        <w:t>interaction</w:t>
      </w:r>
      <w:r w:rsidRPr="005D1034">
        <w:rPr>
          <w:shd w:val="clear" w:color="auto" w:fill="FFFFFF" w:themeFill="background1"/>
          <w:lang w:eastAsia="zh-CN"/>
        </w:rPr>
        <w:t xml:space="preserve"> to support </w:t>
      </w:r>
      <w:r w:rsidRPr="00F05828">
        <w:rPr>
          <w:lang w:eastAsia="zh-CN"/>
        </w:rPr>
        <w:t xml:space="preserve">beyond </w:t>
      </w:r>
      <w:r w:rsidRPr="005D1034">
        <w:rPr>
          <w:lang w:val="en-US" w:eastAsia="zh-CN"/>
        </w:rPr>
        <w:t>connectivity services, e.g. connection establishment, service authentication/authorization, service exposure between UE and Core network, etc.</w:t>
      </w:r>
    </w:p>
    <w:sectPr w:rsidR="005D1034" w:rsidRPr="005D103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1749B" w14:textId="77777777" w:rsidR="003C3179" w:rsidRDefault="003C3179">
      <w:r>
        <w:separator/>
      </w:r>
    </w:p>
  </w:endnote>
  <w:endnote w:type="continuationSeparator" w:id="0">
    <w:p w14:paraId="73159D49" w14:textId="77777777" w:rsidR="003C3179" w:rsidRDefault="003C3179">
      <w:r>
        <w:continuationSeparator/>
      </w:r>
    </w:p>
  </w:endnote>
  <w:endnote w:type="continuationNotice" w:id="1">
    <w:p w14:paraId="7170A193" w14:textId="77777777" w:rsidR="003C3179" w:rsidRDefault="003C31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MS Gothic"/>
    <w:panose1 w:val="00000000000000000000"/>
    <w:charset w:val="80"/>
    <w:family w:val="roman"/>
    <w:notTrueType/>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游明朝">
    <w:panose1 w:val="00000000000000000000"/>
    <w:charset w:val="86"/>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ED4B0" w14:textId="77777777" w:rsidR="003C3179" w:rsidRDefault="003C3179">
      <w:r>
        <w:separator/>
      </w:r>
    </w:p>
  </w:footnote>
  <w:footnote w:type="continuationSeparator" w:id="0">
    <w:p w14:paraId="7C05ACC7" w14:textId="77777777" w:rsidR="003C3179" w:rsidRDefault="003C3179">
      <w:r>
        <w:continuationSeparator/>
      </w:r>
    </w:p>
  </w:footnote>
  <w:footnote w:type="continuationNotice" w:id="1">
    <w:p w14:paraId="35EBD6AF" w14:textId="77777777" w:rsidR="003C3179" w:rsidRDefault="003C317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E155289"/>
    <w:multiLevelType w:val="hybridMultilevel"/>
    <w:tmpl w:val="1BC46DF6"/>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AB92AD7"/>
    <w:multiLevelType w:val="hybridMultilevel"/>
    <w:tmpl w:val="F20AFFF4"/>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6893FB8"/>
    <w:multiLevelType w:val="hybridMultilevel"/>
    <w:tmpl w:val="C39250F4"/>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63C84126"/>
    <w:multiLevelType w:val="hybridMultilevel"/>
    <w:tmpl w:val="43CE8A32"/>
    <w:lvl w:ilvl="0" w:tplc="47863ED6">
      <w:start w:val="1"/>
      <w:numFmt w:val="bullet"/>
      <w:lvlText w:val="•"/>
      <w:lvlJc w:val="left"/>
      <w:pPr>
        <w:tabs>
          <w:tab w:val="num" w:pos="720"/>
        </w:tabs>
        <w:ind w:left="720" w:hanging="360"/>
      </w:pPr>
      <w:rPr>
        <w:rFonts w:ascii="Arial" w:hAnsi="Arial" w:hint="default"/>
      </w:rPr>
    </w:lvl>
    <w:lvl w:ilvl="1" w:tplc="0C009A7A">
      <w:numFmt w:val="bullet"/>
      <w:lvlText w:val="•"/>
      <w:lvlJc w:val="left"/>
      <w:pPr>
        <w:tabs>
          <w:tab w:val="num" w:pos="1440"/>
        </w:tabs>
        <w:ind w:left="1440" w:hanging="360"/>
      </w:pPr>
      <w:rPr>
        <w:rFonts w:ascii="Arial" w:hAnsi="Arial" w:hint="default"/>
      </w:rPr>
    </w:lvl>
    <w:lvl w:ilvl="2" w:tplc="BF7C9334" w:tentative="1">
      <w:start w:val="1"/>
      <w:numFmt w:val="bullet"/>
      <w:lvlText w:val="•"/>
      <w:lvlJc w:val="left"/>
      <w:pPr>
        <w:tabs>
          <w:tab w:val="num" w:pos="2160"/>
        </w:tabs>
        <w:ind w:left="2160" w:hanging="360"/>
      </w:pPr>
      <w:rPr>
        <w:rFonts w:ascii="Arial" w:hAnsi="Arial" w:hint="default"/>
      </w:rPr>
    </w:lvl>
    <w:lvl w:ilvl="3" w:tplc="993C293A" w:tentative="1">
      <w:start w:val="1"/>
      <w:numFmt w:val="bullet"/>
      <w:lvlText w:val="•"/>
      <w:lvlJc w:val="left"/>
      <w:pPr>
        <w:tabs>
          <w:tab w:val="num" w:pos="2880"/>
        </w:tabs>
        <w:ind w:left="2880" w:hanging="360"/>
      </w:pPr>
      <w:rPr>
        <w:rFonts w:ascii="Arial" w:hAnsi="Arial" w:hint="default"/>
      </w:rPr>
    </w:lvl>
    <w:lvl w:ilvl="4" w:tplc="FBEAD744" w:tentative="1">
      <w:start w:val="1"/>
      <w:numFmt w:val="bullet"/>
      <w:lvlText w:val="•"/>
      <w:lvlJc w:val="left"/>
      <w:pPr>
        <w:tabs>
          <w:tab w:val="num" w:pos="3600"/>
        </w:tabs>
        <w:ind w:left="3600" w:hanging="360"/>
      </w:pPr>
      <w:rPr>
        <w:rFonts w:ascii="Arial" w:hAnsi="Arial" w:hint="default"/>
      </w:rPr>
    </w:lvl>
    <w:lvl w:ilvl="5" w:tplc="07AA4462" w:tentative="1">
      <w:start w:val="1"/>
      <w:numFmt w:val="bullet"/>
      <w:lvlText w:val="•"/>
      <w:lvlJc w:val="left"/>
      <w:pPr>
        <w:tabs>
          <w:tab w:val="num" w:pos="4320"/>
        </w:tabs>
        <w:ind w:left="4320" w:hanging="360"/>
      </w:pPr>
      <w:rPr>
        <w:rFonts w:ascii="Arial" w:hAnsi="Arial" w:hint="default"/>
      </w:rPr>
    </w:lvl>
    <w:lvl w:ilvl="6" w:tplc="CF06BC9A" w:tentative="1">
      <w:start w:val="1"/>
      <w:numFmt w:val="bullet"/>
      <w:lvlText w:val="•"/>
      <w:lvlJc w:val="left"/>
      <w:pPr>
        <w:tabs>
          <w:tab w:val="num" w:pos="5040"/>
        </w:tabs>
        <w:ind w:left="5040" w:hanging="360"/>
      </w:pPr>
      <w:rPr>
        <w:rFonts w:ascii="Arial" w:hAnsi="Arial" w:hint="default"/>
      </w:rPr>
    </w:lvl>
    <w:lvl w:ilvl="7" w:tplc="D8106292" w:tentative="1">
      <w:start w:val="1"/>
      <w:numFmt w:val="bullet"/>
      <w:lvlText w:val="•"/>
      <w:lvlJc w:val="left"/>
      <w:pPr>
        <w:tabs>
          <w:tab w:val="num" w:pos="5760"/>
        </w:tabs>
        <w:ind w:left="5760" w:hanging="360"/>
      </w:pPr>
      <w:rPr>
        <w:rFonts w:ascii="Arial" w:hAnsi="Arial" w:hint="default"/>
      </w:rPr>
    </w:lvl>
    <w:lvl w:ilvl="8" w:tplc="DBF048A4" w:tentative="1">
      <w:start w:val="1"/>
      <w:numFmt w:val="bullet"/>
      <w:lvlText w:val="•"/>
      <w:lvlJc w:val="left"/>
      <w:pPr>
        <w:tabs>
          <w:tab w:val="num" w:pos="6480"/>
        </w:tabs>
        <w:ind w:left="6480" w:hanging="360"/>
      </w:pPr>
      <w:rPr>
        <w:rFonts w:ascii="Arial" w:hAnsi="Arial" w:hint="default"/>
      </w:rPr>
    </w:lvl>
  </w:abstractNum>
  <w:abstractNum w:abstractNumId="14">
    <w:nsid w:val="63D93F64"/>
    <w:multiLevelType w:val="hybridMultilevel"/>
    <w:tmpl w:val="5C8CEFEE"/>
    <w:lvl w:ilvl="0" w:tplc="1EDC2780">
      <w:start w:val="1"/>
      <w:numFmt w:val="bullet"/>
      <w:lvlText w:val="•"/>
      <w:lvlJc w:val="left"/>
      <w:pPr>
        <w:tabs>
          <w:tab w:val="num" w:pos="720"/>
        </w:tabs>
        <w:ind w:left="720" w:hanging="360"/>
      </w:pPr>
      <w:rPr>
        <w:rFonts w:ascii="Arial" w:hAnsi="Arial" w:hint="default"/>
      </w:rPr>
    </w:lvl>
    <w:lvl w:ilvl="1" w:tplc="BE08DB54">
      <w:numFmt w:val="bullet"/>
      <w:lvlText w:val="•"/>
      <w:lvlJc w:val="left"/>
      <w:pPr>
        <w:tabs>
          <w:tab w:val="num" w:pos="1440"/>
        </w:tabs>
        <w:ind w:left="1440" w:hanging="360"/>
      </w:pPr>
      <w:rPr>
        <w:rFonts w:ascii="Arial" w:hAnsi="Arial" w:hint="default"/>
      </w:rPr>
    </w:lvl>
    <w:lvl w:ilvl="2" w:tplc="A55432F6" w:tentative="1">
      <w:start w:val="1"/>
      <w:numFmt w:val="bullet"/>
      <w:lvlText w:val="•"/>
      <w:lvlJc w:val="left"/>
      <w:pPr>
        <w:tabs>
          <w:tab w:val="num" w:pos="2160"/>
        </w:tabs>
        <w:ind w:left="2160" w:hanging="360"/>
      </w:pPr>
      <w:rPr>
        <w:rFonts w:ascii="Arial" w:hAnsi="Arial" w:hint="default"/>
      </w:rPr>
    </w:lvl>
    <w:lvl w:ilvl="3" w:tplc="57024AFC" w:tentative="1">
      <w:start w:val="1"/>
      <w:numFmt w:val="bullet"/>
      <w:lvlText w:val="•"/>
      <w:lvlJc w:val="left"/>
      <w:pPr>
        <w:tabs>
          <w:tab w:val="num" w:pos="2880"/>
        </w:tabs>
        <w:ind w:left="2880" w:hanging="360"/>
      </w:pPr>
      <w:rPr>
        <w:rFonts w:ascii="Arial" w:hAnsi="Arial" w:hint="default"/>
      </w:rPr>
    </w:lvl>
    <w:lvl w:ilvl="4" w:tplc="24040888" w:tentative="1">
      <w:start w:val="1"/>
      <w:numFmt w:val="bullet"/>
      <w:lvlText w:val="•"/>
      <w:lvlJc w:val="left"/>
      <w:pPr>
        <w:tabs>
          <w:tab w:val="num" w:pos="3600"/>
        </w:tabs>
        <w:ind w:left="3600" w:hanging="360"/>
      </w:pPr>
      <w:rPr>
        <w:rFonts w:ascii="Arial" w:hAnsi="Arial" w:hint="default"/>
      </w:rPr>
    </w:lvl>
    <w:lvl w:ilvl="5" w:tplc="938E59C0" w:tentative="1">
      <w:start w:val="1"/>
      <w:numFmt w:val="bullet"/>
      <w:lvlText w:val="•"/>
      <w:lvlJc w:val="left"/>
      <w:pPr>
        <w:tabs>
          <w:tab w:val="num" w:pos="4320"/>
        </w:tabs>
        <w:ind w:left="4320" w:hanging="360"/>
      </w:pPr>
      <w:rPr>
        <w:rFonts w:ascii="Arial" w:hAnsi="Arial" w:hint="default"/>
      </w:rPr>
    </w:lvl>
    <w:lvl w:ilvl="6" w:tplc="ACF01AA2" w:tentative="1">
      <w:start w:val="1"/>
      <w:numFmt w:val="bullet"/>
      <w:lvlText w:val="•"/>
      <w:lvlJc w:val="left"/>
      <w:pPr>
        <w:tabs>
          <w:tab w:val="num" w:pos="5040"/>
        </w:tabs>
        <w:ind w:left="5040" w:hanging="360"/>
      </w:pPr>
      <w:rPr>
        <w:rFonts w:ascii="Arial" w:hAnsi="Arial" w:hint="default"/>
      </w:rPr>
    </w:lvl>
    <w:lvl w:ilvl="7" w:tplc="1F6264CC" w:tentative="1">
      <w:start w:val="1"/>
      <w:numFmt w:val="bullet"/>
      <w:lvlText w:val="•"/>
      <w:lvlJc w:val="left"/>
      <w:pPr>
        <w:tabs>
          <w:tab w:val="num" w:pos="5760"/>
        </w:tabs>
        <w:ind w:left="5760" w:hanging="360"/>
      </w:pPr>
      <w:rPr>
        <w:rFonts w:ascii="Arial" w:hAnsi="Arial" w:hint="default"/>
      </w:rPr>
    </w:lvl>
    <w:lvl w:ilvl="8" w:tplc="3E0C9B4E" w:tentative="1">
      <w:start w:val="1"/>
      <w:numFmt w:val="bullet"/>
      <w:lvlText w:val="•"/>
      <w:lvlJc w:val="left"/>
      <w:pPr>
        <w:tabs>
          <w:tab w:val="num" w:pos="6480"/>
        </w:tabs>
        <w:ind w:left="6480" w:hanging="360"/>
      </w:pPr>
      <w:rPr>
        <w:rFonts w:ascii="Arial" w:hAnsi="Arial" w:hint="default"/>
      </w:rPr>
    </w:lvl>
  </w:abstractNum>
  <w:abstractNum w:abstractNumId="15">
    <w:nsid w:val="6F777E41"/>
    <w:multiLevelType w:val="hybridMultilevel"/>
    <w:tmpl w:val="4894A5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736D71FA"/>
    <w:multiLevelType w:val="hybridMultilevel"/>
    <w:tmpl w:val="93D24E28"/>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85A5F02"/>
    <w:multiLevelType w:val="hybridMultilevel"/>
    <w:tmpl w:val="4894A5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2"/>
  </w:num>
  <w:num w:numId="8">
    <w:abstractNumId w:val="16"/>
  </w:num>
  <w:num w:numId="9">
    <w:abstractNumId w:val="11"/>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5"/>
  </w:num>
  <w:num w:numId="14">
    <w:abstractNumId w:val="17"/>
  </w:num>
  <w:num w:numId="15">
    <w:abstractNumId w:val="8"/>
  </w:num>
  <w:num w:numId="16">
    <w:abstractNumId w:val="10"/>
  </w:num>
  <w:num w:numId="17">
    <w:abstractNumId w:val="13"/>
  </w:num>
  <w:num w:numId="18">
    <w:abstractNumId w:val="14"/>
  </w:num>
  <w:num w:numId="19">
    <w:abstractNumId w:val="18"/>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aa-ET"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4C9"/>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6610"/>
    <w:rsid w:val="000C29D5"/>
    <w:rsid w:val="000C515B"/>
    <w:rsid w:val="000C5B4D"/>
    <w:rsid w:val="000C7697"/>
    <w:rsid w:val="000D0154"/>
    <w:rsid w:val="000D0BB3"/>
    <w:rsid w:val="000D1B5B"/>
    <w:rsid w:val="000D29B2"/>
    <w:rsid w:val="000D39CA"/>
    <w:rsid w:val="000E1E2C"/>
    <w:rsid w:val="000E2A62"/>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083"/>
    <w:rsid w:val="00137BF3"/>
    <w:rsid w:val="00140FFB"/>
    <w:rsid w:val="00141FB9"/>
    <w:rsid w:val="0014245F"/>
    <w:rsid w:val="001426DF"/>
    <w:rsid w:val="00143885"/>
    <w:rsid w:val="00144C93"/>
    <w:rsid w:val="001459A6"/>
    <w:rsid w:val="001464EA"/>
    <w:rsid w:val="00150303"/>
    <w:rsid w:val="00150BB1"/>
    <w:rsid w:val="001531B2"/>
    <w:rsid w:val="001532CE"/>
    <w:rsid w:val="00153685"/>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A7527"/>
    <w:rsid w:val="001B1574"/>
    <w:rsid w:val="001B1652"/>
    <w:rsid w:val="001B27CD"/>
    <w:rsid w:val="001B3623"/>
    <w:rsid w:val="001B474B"/>
    <w:rsid w:val="001B58DA"/>
    <w:rsid w:val="001B7B4E"/>
    <w:rsid w:val="001C1FFB"/>
    <w:rsid w:val="001C3EC8"/>
    <w:rsid w:val="001C4A45"/>
    <w:rsid w:val="001C4EF9"/>
    <w:rsid w:val="001C5C79"/>
    <w:rsid w:val="001C77FB"/>
    <w:rsid w:val="001D0770"/>
    <w:rsid w:val="001D2333"/>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2ADE"/>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50755"/>
    <w:rsid w:val="00251093"/>
    <w:rsid w:val="00253633"/>
    <w:rsid w:val="00253B2A"/>
    <w:rsid w:val="00255957"/>
    <w:rsid w:val="0025600C"/>
    <w:rsid w:val="00256E82"/>
    <w:rsid w:val="002579C0"/>
    <w:rsid w:val="00257B1B"/>
    <w:rsid w:val="00262C38"/>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148"/>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35C7"/>
    <w:rsid w:val="0038366A"/>
    <w:rsid w:val="00383E4D"/>
    <w:rsid w:val="00386840"/>
    <w:rsid w:val="00386CFF"/>
    <w:rsid w:val="00392811"/>
    <w:rsid w:val="00393AAA"/>
    <w:rsid w:val="00395736"/>
    <w:rsid w:val="0039652E"/>
    <w:rsid w:val="00397B0C"/>
    <w:rsid w:val="003A3642"/>
    <w:rsid w:val="003A4361"/>
    <w:rsid w:val="003A612C"/>
    <w:rsid w:val="003A62FD"/>
    <w:rsid w:val="003B2B9C"/>
    <w:rsid w:val="003B569E"/>
    <w:rsid w:val="003B784F"/>
    <w:rsid w:val="003C122B"/>
    <w:rsid w:val="003C168A"/>
    <w:rsid w:val="003C1F68"/>
    <w:rsid w:val="003C3179"/>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6548"/>
    <w:rsid w:val="0045777E"/>
    <w:rsid w:val="00460744"/>
    <w:rsid w:val="00460926"/>
    <w:rsid w:val="004610FD"/>
    <w:rsid w:val="00470323"/>
    <w:rsid w:val="0047077D"/>
    <w:rsid w:val="00471192"/>
    <w:rsid w:val="00473EA7"/>
    <w:rsid w:val="004748E0"/>
    <w:rsid w:val="004760C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0639"/>
    <w:rsid w:val="004A375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2A87"/>
    <w:rsid w:val="005C389D"/>
    <w:rsid w:val="005C390B"/>
    <w:rsid w:val="005C518D"/>
    <w:rsid w:val="005C66E5"/>
    <w:rsid w:val="005C7096"/>
    <w:rsid w:val="005C761B"/>
    <w:rsid w:val="005D1034"/>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5533"/>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690"/>
    <w:rsid w:val="007D58A8"/>
    <w:rsid w:val="007E003B"/>
    <w:rsid w:val="007E0489"/>
    <w:rsid w:val="007E0CB8"/>
    <w:rsid w:val="007E2B17"/>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26F7"/>
    <w:rsid w:val="00832E9B"/>
    <w:rsid w:val="00834C40"/>
    <w:rsid w:val="00836488"/>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C19"/>
    <w:rsid w:val="008A4942"/>
    <w:rsid w:val="008A6B7D"/>
    <w:rsid w:val="008B0248"/>
    <w:rsid w:val="008B2B16"/>
    <w:rsid w:val="008B4130"/>
    <w:rsid w:val="008B4820"/>
    <w:rsid w:val="008B5F26"/>
    <w:rsid w:val="008C4E70"/>
    <w:rsid w:val="008C5643"/>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1F3C"/>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6688"/>
    <w:rsid w:val="00986993"/>
    <w:rsid w:val="00987A02"/>
    <w:rsid w:val="00992312"/>
    <w:rsid w:val="00997EE7"/>
    <w:rsid w:val="009A1183"/>
    <w:rsid w:val="009A397A"/>
    <w:rsid w:val="009A3CD2"/>
    <w:rsid w:val="009A56D7"/>
    <w:rsid w:val="009A604F"/>
    <w:rsid w:val="009A6585"/>
    <w:rsid w:val="009A7AAE"/>
    <w:rsid w:val="009B015F"/>
    <w:rsid w:val="009B1664"/>
    <w:rsid w:val="009B1921"/>
    <w:rsid w:val="009B47B8"/>
    <w:rsid w:val="009B4DCD"/>
    <w:rsid w:val="009B6468"/>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5602"/>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5A12"/>
    <w:rsid w:val="00A1647B"/>
    <w:rsid w:val="00A17C7B"/>
    <w:rsid w:val="00A20ED6"/>
    <w:rsid w:val="00A22372"/>
    <w:rsid w:val="00A24B0C"/>
    <w:rsid w:val="00A252CA"/>
    <w:rsid w:val="00A25C61"/>
    <w:rsid w:val="00A26C91"/>
    <w:rsid w:val="00A30592"/>
    <w:rsid w:val="00A3263D"/>
    <w:rsid w:val="00A327B0"/>
    <w:rsid w:val="00A32A43"/>
    <w:rsid w:val="00A32FE1"/>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67EF"/>
    <w:rsid w:val="00BB1BE1"/>
    <w:rsid w:val="00BB4B9B"/>
    <w:rsid w:val="00BB4EC8"/>
    <w:rsid w:val="00BB7984"/>
    <w:rsid w:val="00BC25AA"/>
    <w:rsid w:val="00BC2F95"/>
    <w:rsid w:val="00BC4C46"/>
    <w:rsid w:val="00BD2069"/>
    <w:rsid w:val="00BD6939"/>
    <w:rsid w:val="00BE13E2"/>
    <w:rsid w:val="00BE56DB"/>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2F06"/>
    <w:rsid w:val="00C54661"/>
    <w:rsid w:val="00C555C9"/>
    <w:rsid w:val="00C62BAF"/>
    <w:rsid w:val="00C62CE4"/>
    <w:rsid w:val="00C65856"/>
    <w:rsid w:val="00C6706B"/>
    <w:rsid w:val="00C7140F"/>
    <w:rsid w:val="00C71770"/>
    <w:rsid w:val="00C71BE6"/>
    <w:rsid w:val="00C72D47"/>
    <w:rsid w:val="00C74668"/>
    <w:rsid w:val="00C750E1"/>
    <w:rsid w:val="00C75C33"/>
    <w:rsid w:val="00C767CC"/>
    <w:rsid w:val="00C80087"/>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2DDB"/>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3450"/>
    <w:rsid w:val="00F04592"/>
    <w:rsid w:val="00F05828"/>
    <w:rsid w:val="00F07319"/>
    <w:rsid w:val="00F1199C"/>
    <w:rsid w:val="00F13139"/>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40150"/>
    <w:rsid w:val="00F42116"/>
    <w:rsid w:val="00F42206"/>
    <w:rsid w:val="00F43492"/>
    <w:rsid w:val="00F440FA"/>
    <w:rsid w:val="00F445E9"/>
    <w:rsid w:val="00F45BC8"/>
    <w:rsid w:val="00F504CC"/>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1034"/>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59784812">
      <w:bodyDiv w:val="1"/>
      <w:marLeft w:val="0"/>
      <w:marRight w:val="0"/>
      <w:marTop w:val="0"/>
      <w:marBottom w:val="0"/>
      <w:divBdr>
        <w:top w:val="none" w:sz="0" w:space="0" w:color="auto"/>
        <w:left w:val="none" w:sz="0" w:space="0" w:color="auto"/>
        <w:bottom w:val="none" w:sz="0" w:space="0" w:color="auto"/>
        <w:right w:val="none" w:sz="0" w:space="0" w:color="auto"/>
      </w:divBdr>
      <w:divsChild>
        <w:div w:id="1183515537">
          <w:marLeft w:val="274"/>
          <w:marRight w:val="0"/>
          <w:marTop w:val="0"/>
          <w:marBottom w:val="180"/>
          <w:divBdr>
            <w:top w:val="none" w:sz="0" w:space="0" w:color="auto"/>
            <w:left w:val="none" w:sz="0" w:space="0" w:color="auto"/>
            <w:bottom w:val="none" w:sz="0" w:space="0" w:color="auto"/>
            <w:right w:val="none" w:sz="0" w:space="0" w:color="auto"/>
          </w:divBdr>
        </w:div>
        <w:div w:id="246505104">
          <w:marLeft w:val="994"/>
          <w:marRight w:val="0"/>
          <w:marTop w:val="0"/>
          <w:marBottom w:val="18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3570411">
      <w:bodyDiv w:val="1"/>
      <w:marLeft w:val="0"/>
      <w:marRight w:val="0"/>
      <w:marTop w:val="0"/>
      <w:marBottom w:val="0"/>
      <w:divBdr>
        <w:top w:val="none" w:sz="0" w:space="0" w:color="auto"/>
        <w:left w:val="none" w:sz="0" w:space="0" w:color="auto"/>
        <w:bottom w:val="none" w:sz="0" w:space="0" w:color="auto"/>
        <w:right w:val="none" w:sz="0" w:space="0" w:color="auto"/>
      </w:divBdr>
      <w:divsChild>
        <w:div w:id="274794404">
          <w:marLeft w:val="274"/>
          <w:marRight w:val="0"/>
          <w:marTop w:val="0"/>
          <w:marBottom w:val="180"/>
          <w:divBdr>
            <w:top w:val="none" w:sz="0" w:space="0" w:color="auto"/>
            <w:left w:val="none" w:sz="0" w:space="0" w:color="auto"/>
            <w:bottom w:val="none" w:sz="0" w:space="0" w:color="auto"/>
            <w:right w:val="none" w:sz="0" w:space="0" w:color="auto"/>
          </w:divBdr>
        </w:div>
        <w:div w:id="1208026873">
          <w:marLeft w:val="994"/>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455</TotalTime>
  <Pages>2</Pages>
  <Words>740</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ZTE7</cp:lastModifiedBy>
  <cp:revision>37</cp:revision>
  <cp:lastPrinted>1900-01-01T17:00:00Z</cp:lastPrinted>
  <dcterms:created xsi:type="dcterms:W3CDTF">2025-05-23T02:54:00Z</dcterms:created>
  <dcterms:modified xsi:type="dcterms:W3CDTF">2025-08-14T12:06:00Z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